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AA" w:rsidRPr="00072FAA" w:rsidRDefault="00072FAA" w:rsidP="00072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FAA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072FAA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072FAA">
        <w:rPr>
          <w:rFonts w:ascii="Times New Roman" w:hAnsi="Times New Roman" w:cs="Times New Roman"/>
          <w:sz w:val="28"/>
          <w:szCs w:val="28"/>
        </w:rPr>
        <w:t xml:space="preserve"> И Й С К А Я   Ф Е Д Е Р А Ц И Я</w:t>
      </w:r>
    </w:p>
    <w:p w:rsidR="00072FAA" w:rsidRPr="00072FAA" w:rsidRDefault="00072FAA" w:rsidP="00072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FAA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072F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2FAA">
        <w:rPr>
          <w:rFonts w:ascii="Times New Roman" w:hAnsi="Times New Roman" w:cs="Times New Roman"/>
          <w:sz w:val="28"/>
          <w:szCs w:val="28"/>
        </w:rPr>
        <w:t xml:space="preserve"> О Д С К А Я   О Б Л А С Т Ь</w:t>
      </w:r>
    </w:p>
    <w:p w:rsidR="00072FAA" w:rsidRPr="00072FAA" w:rsidRDefault="00072FAA" w:rsidP="00072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FAA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:rsidR="00072FAA" w:rsidRPr="00072FAA" w:rsidRDefault="00072FAA" w:rsidP="00072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FAA">
        <w:rPr>
          <w:rFonts w:ascii="Times New Roman" w:hAnsi="Times New Roman" w:cs="Times New Roman"/>
          <w:sz w:val="28"/>
          <w:szCs w:val="28"/>
        </w:rPr>
        <w:t>«ВОЛОКОНОВСКИЙ РАЙОН»</w:t>
      </w:r>
    </w:p>
    <w:p w:rsidR="00072FAA" w:rsidRPr="00072FAA" w:rsidRDefault="00072FAA" w:rsidP="00072F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FAA" w:rsidRPr="00072FAA" w:rsidRDefault="00072FAA" w:rsidP="00072FA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2FAA">
        <w:rPr>
          <w:rFonts w:ascii="Times New Roman" w:hAnsi="Times New Roman" w:cs="Times New Roman"/>
          <w:noProof/>
        </w:rPr>
        <w:drawing>
          <wp:inline distT="0" distB="0" distL="0" distR="0">
            <wp:extent cx="516890" cy="620395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AA" w:rsidRPr="00072FAA" w:rsidRDefault="00072FAA" w:rsidP="00072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FAA">
        <w:rPr>
          <w:rFonts w:ascii="Times New Roman" w:hAnsi="Times New Roman" w:cs="Times New Roman"/>
          <w:sz w:val="28"/>
          <w:szCs w:val="28"/>
        </w:rPr>
        <w:t>ЗЕМСКОЕ СОБРАНИЕ</w:t>
      </w:r>
    </w:p>
    <w:p w:rsidR="00072FAA" w:rsidRPr="00072FAA" w:rsidRDefault="00072FAA" w:rsidP="00072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FAA">
        <w:rPr>
          <w:rFonts w:ascii="Times New Roman" w:hAnsi="Times New Roman" w:cs="Times New Roman"/>
          <w:sz w:val="28"/>
          <w:szCs w:val="28"/>
        </w:rPr>
        <w:t>ПОГРОМСКОГО СЕЛЬСКОГО ПОСЕЛЕНИЯ</w:t>
      </w:r>
    </w:p>
    <w:p w:rsidR="00072FAA" w:rsidRPr="00072FAA" w:rsidRDefault="00072FAA" w:rsidP="00072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FAA" w:rsidRPr="00072FAA" w:rsidRDefault="00072FAA" w:rsidP="00072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2FA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72FA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72FAA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FAA">
        <w:rPr>
          <w:rFonts w:ascii="Times New Roman" w:hAnsi="Times New Roman" w:cs="Times New Roman"/>
          <w:sz w:val="28"/>
          <w:szCs w:val="28"/>
        </w:rPr>
        <w:t xml:space="preserve">29  марта     2024 года                                                                                  № 35                 </w:t>
      </w: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FAA">
        <w:rPr>
          <w:rFonts w:ascii="Times New Roman" w:hAnsi="Times New Roman" w:cs="Times New Roman"/>
          <w:b/>
          <w:sz w:val="28"/>
          <w:szCs w:val="28"/>
        </w:rPr>
        <w:t xml:space="preserve">Об утверждении реестра </w:t>
      </w:r>
      <w:proofErr w:type="spellStart"/>
      <w:r w:rsidRPr="00072FAA">
        <w:rPr>
          <w:rFonts w:ascii="Times New Roman" w:hAnsi="Times New Roman" w:cs="Times New Roman"/>
          <w:b/>
          <w:sz w:val="28"/>
          <w:szCs w:val="28"/>
        </w:rPr>
        <w:t>муници</w:t>
      </w:r>
      <w:proofErr w:type="spellEnd"/>
      <w:r w:rsidRPr="00072FAA">
        <w:rPr>
          <w:rFonts w:ascii="Times New Roman" w:hAnsi="Times New Roman" w:cs="Times New Roman"/>
          <w:b/>
          <w:sz w:val="28"/>
          <w:szCs w:val="28"/>
        </w:rPr>
        <w:t>-</w:t>
      </w: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2FAA">
        <w:rPr>
          <w:rFonts w:ascii="Times New Roman" w:hAnsi="Times New Roman" w:cs="Times New Roman"/>
          <w:b/>
          <w:sz w:val="28"/>
          <w:szCs w:val="28"/>
        </w:rPr>
        <w:t>пального</w:t>
      </w:r>
      <w:proofErr w:type="spellEnd"/>
      <w:r w:rsidRPr="00072FAA">
        <w:rPr>
          <w:rFonts w:ascii="Times New Roman" w:hAnsi="Times New Roman" w:cs="Times New Roman"/>
          <w:b/>
          <w:sz w:val="28"/>
          <w:szCs w:val="28"/>
        </w:rPr>
        <w:t xml:space="preserve"> имущества, являющегося</w:t>
      </w: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FAA">
        <w:rPr>
          <w:rFonts w:ascii="Times New Roman" w:hAnsi="Times New Roman" w:cs="Times New Roman"/>
          <w:b/>
          <w:sz w:val="28"/>
          <w:szCs w:val="28"/>
        </w:rPr>
        <w:t xml:space="preserve">собственностью администрации </w:t>
      </w: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FAA">
        <w:rPr>
          <w:rFonts w:ascii="Times New Roman" w:hAnsi="Times New Roman" w:cs="Times New Roman"/>
          <w:b/>
          <w:sz w:val="28"/>
          <w:szCs w:val="28"/>
        </w:rPr>
        <w:t>Погромского сельского поселения</w:t>
      </w: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FA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72FAA">
        <w:rPr>
          <w:rFonts w:ascii="Times New Roman" w:hAnsi="Times New Roman" w:cs="Times New Roman"/>
          <w:sz w:val="28"/>
          <w:szCs w:val="28"/>
        </w:rPr>
        <w:t xml:space="preserve">Руководствуясь Уставом Погромского сельского поселения муниципального района «Волоконовский район» Белгородской области, заслушав информацию ведущего бухгалтера МКУ «Центр бухгалтерского учете» </w:t>
      </w:r>
      <w:proofErr w:type="spellStart"/>
      <w:r w:rsidRPr="00072FAA">
        <w:rPr>
          <w:rFonts w:ascii="Times New Roman" w:hAnsi="Times New Roman" w:cs="Times New Roman"/>
          <w:sz w:val="28"/>
          <w:szCs w:val="28"/>
        </w:rPr>
        <w:t>Н.А.Трубицыной</w:t>
      </w:r>
      <w:proofErr w:type="spellEnd"/>
      <w:proofErr w:type="gramStart"/>
      <w:r w:rsidRPr="00072F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2FAA">
        <w:rPr>
          <w:rFonts w:ascii="Times New Roman" w:hAnsi="Times New Roman" w:cs="Times New Roman"/>
          <w:sz w:val="28"/>
          <w:szCs w:val="28"/>
        </w:rPr>
        <w:t xml:space="preserve"> Земское собрание </w:t>
      </w:r>
      <w:proofErr w:type="spellStart"/>
      <w:r w:rsidRPr="00072FA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072FAA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072FAA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072FAA">
        <w:rPr>
          <w:rFonts w:ascii="Times New Roman" w:hAnsi="Times New Roman" w:cs="Times New Roman"/>
          <w:b/>
          <w:sz w:val="28"/>
          <w:szCs w:val="28"/>
        </w:rPr>
        <w:t xml:space="preserve"> и л о :</w:t>
      </w: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FAA">
        <w:rPr>
          <w:rFonts w:ascii="Times New Roman" w:hAnsi="Times New Roman" w:cs="Times New Roman"/>
          <w:sz w:val="28"/>
          <w:szCs w:val="28"/>
        </w:rPr>
        <w:t xml:space="preserve">        1. Утвердить реестр муниципального имущества являющегося  собственностью администрации Погромского сельского поселения муниципального района «Волоконовский район» Белгородской области по состоянию на 01 января 2024 года (приложение № 1, № 2).</w:t>
      </w: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FAA">
        <w:rPr>
          <w:rFonts w:ascii="Times New Roman" w:hAnsi="Times New Roman" w:cs="Times New Roman"/>
          <w:sz w:val="28"/>
          <w:szCs w:val="28"/>
        </w:rPr>
        <w:t xml:space="preserve">         2. Обнародовать настоящее решение и разместить на странице администрации Погромского сельского поселения официального сайта  администрации муниципального района «Волоконовский район» Белгородской области в сети Интернет (</w:t>
      </w:r>
      <w:r w:rsidRPr="00072FA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Pr="00072FAA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proofErr w:type="spellStart"/>
      <w:r w:rsidRPr="00072FA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pogomecz</w:t>
      </w:r>
      <w:proofErr w:type="spellEnd"/>
      <w:r w:rsidRPr="00072F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072FAA">
        <w:rPr>
          <w:rFonts w:ascii="Times New Roman" w:hAnsi="Times New Roman" w:cs="Times New Roman"/>
          <w:color w:val="000000"/>
          <w:sz w:val="28"/>
          <w:szCs w:val="28"/>
        </w:rPr>
        <w:t>gosweb.gosuslugi</w:t>
      </w:r>
      <w:proofErr w:type="spellEnd"/>
      <w:r w:rsidRPr="00072FAA">
        <w:rPr>
          <w:rFonts w:ascii="Times New Roman" w:hAnsi="Times New Roman" w:cs="Times New Roman"/>
          <w:sz w:val="28"/>
          <w:szCs w:val="28"/>
          <w:lang w:eastAsia="zh-CN"/>
        </w:rPr>
        <w:t>.</w:t>
      </w:r>
      <w:proofErr w:type="spellStart"/>
      <w:r w:rsidRPr="00072FAA">
        <w:rPr>
          <w:rFonts w:ascii="Times New Roman" w:hAnsi="Times New Roman" w:cs="Times New Roman"/>
          <w:sz w:val="28"/>
          <w:szCs w:val="28"/>
          <w:lang w:val="en-US" w:eastAsia="zh-CN"/>
        </w:rPr>
        <w:t>ru</w:t>
      </w:r>
      <w:proofErr w:type="spellEnd"/>
      <w:r w:rsidRPr="00072FAA">
        <w:rPr>
          <w:rFonts w:ascii="Times New Roman" w:hAnsi="Times New Roman" w:cs="Times New Roman"/>
          <w:sz w:val="28"/>
          <w:szCs w:val="28"/>
        </w:rPr>
        <w:t>).</w:t>
      </w: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FAA">
        <w:rPr>
          <w:rFonts w:ascii="Times New Roman" w:hAnsi="Times New Roman" w:cs="Times New Roman"/>
          <w:b/>
          <w:sz w:val="28"/>
          <w:szCs w:val="28"/>
        </w:rPr>
        <w:t>Глава Погромского</w:t>
      </w: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FA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 w:rsidRPr="00072FAA">
        <w:rPr>
          <w:rFonts w:ascii="Times New Roman" w:hAnsi="Times New Roman" w:cs="Times New Roman"/>
          <w:b/>
          <w:sz w:val="28"/>
          <w:szCs w:val="28"/>
        </w:rPr>
        <w:t>О.Ю.Дворниченко</w:t>
      </w:r>
      <w:proofErr w:type="spellEnd"/>
    </w:p>
    <w:p w:rsidR="00072FAA" w:rsidRPr="00072FAA" w:rsidRDefault="00072FAA" w:rsidP="00072FA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72FAA" w:rsidRDefault="00072FAA" w:rsidP="00072FAA">
      <w:pPr>
        <w:spacing w:after="0"/>
        <w:rPr>
          <w:b/>
          <w:sz w:val="36"/>
          <w:szCs w:val="36"/>
        </w:rPr>
      </w:pPr>
    </w:p>
    <w:p w:rsidR="000134CE" w:rsidRDefault="000134CE"/>
    <w:sectPr w:rsidR="0001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2FAA"/>
    <w:rsid w:val="000134CE"/>
    <w:rsid w:val="0007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2024-12-28T10:56:00Z</dcterms:created>
  <dcterms:modified xsi:type="dcterms:W3CDTF">2024-12-28T10:58:00Z</dcterms:modified>
</cp:coreProperties>
</file>