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2" w:rsidRDefault="00607B92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B92" w:rsidRDefault="00607B92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ПРОЕКТ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Р О С С И Й С К А Я  Ф Е Д Е Р А Ц И Я    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МУНИЦИПАЛЬНЫЙ  РАЙОН  «ВОЛОКОНОВСКИЙ  РАЙОН»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78B">
        <w:rPr>
          <w:rFonts w:ascii="Times New Roman" w:hAnsi="Times New Roman" w:cs="Times New Roman"/>
          <w:noProof/>
        </w:rPr>
        <w:drawing>
          <wp:inline distT="0" distB="0" distL="0" distR="0">
            <wp:extent cx="532765" cy="636270"/>
            <wp:effectExtent l="19050" t="0" r="63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8B" w:rsidRPr="00BD578B" w:rsidRDefault="00BD578B" w:rsidP="00BD578B">
      <w:pPr>
        <w:tabs>
          <w:tab w:val="left" w:pos="2550"/>
          <w:tab w:val="center" w:pos="5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ab/>
      </w:r>
      <w:r w:rsidRPr="00BD578B">
        <w:rPr>
          <w:rFonts w:ascii="Times New Roman" w:hAnsi="Times New Roman" w:cs="Times New Roman"/>
          <w:sz w:val="28"/>
          <w:szCs w:val="28"/>
        </w:rPr>
        <w:tab/>
        <w:t>ЗЕМСКОЕ  СОБРАНИЕ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ПОГРОМСКОГО  СЕЛЬСКОГО   ПОСЕЛЕНИЯ</w:t>
      </w:r>
    </w:p>
    <w:p w:rsidR="00BD578B" w:rsidRPr="00BD578B" w:rsidRDefault="00BD578B" w:rsidP="00BD578B">
      <w:pPr>
        <w:spacing w:after="0" w:line="240" w:lineRule="auto"/>
        <w:ind w:right="-621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ind w:right="-621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Р Е Ш Е Н И Е      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                                            №                      </w:t>
      </w:r>
    </w:p>
    <w:tbl>
      <w:tblPr>
        <w:tblpPr w:leftFromText="180" w:rightFromText="180" w:vertAnchor="text" w:horzAnchor="margin" w:tblpY="160"/>
        <w:tblW w:w="0" w:type="auto"/>
        <w:tblLook w:val="04A0"/>
      </w:tblPr>
      <w:tblGrid>
        <w:gridCol w:w="4785"/>
        <w:gridCol w:w="4786"/>
      </w:tblGrid>
      <w:tr w:rsidR="00FF6696" w:rsidRPr="00180C98" w:rsidTr="00FF6696">
        <w:tc>
          <w:tcPr>
            <w:tcW w:w="4785" w:type="dxa"/>
          </w:tcPr>
          <w:p w:rsidR="00FF6696" w:rsidRPr="002C14E8" w:rsidRDefault="00FF6696" w:rsidP="00FF6696">
            <w:pPr>
              <w:pStyle w:val="31"/>
              <w:spacing w:after="0"/>
              <w:jc w:val="both"/>
              <w:rPr>
                <w:b/>
                <w:sz w:val="28"/>
                <w:szCs w:val="28"/>
              </w:rPr>
            </w:pPr>
            <w:r w:rsidRPr="002C14E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внесении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изменени</w:t>
            </w:r>
            <w:r>
              <w:rPr>
                <w:b/>
                <w:sz w:val="28"/>
                <w:szCs w:val="28"/>
              </w:rPr>
              <w:t>й</w:t>
            </w:r>
            <w:r w:rsidRPr="002C14E8">
              <w:rPr>
                <w:b/>
                <w:sz w:val="28"/>
                <w:szCs w:val="28"/>
              </w:rPr>
              <w:t xml:space="preserve"> в решение     Земского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собрания</w:t>
            </w:r>
            <w:r>
              <w:rPr>
                <w:b/>
                <w:sz w:val="28"/>
                <w:szCs w:val="28"/>
              </w:rPr>
              <w:t xml:space="preserve"> Погром</w:t>
            </w:r>
            <w:r w:rsidRPr="002C14E8">
              <w:rPr>
                <w:b/>
                <w:sz w:val="28"/>
                <w:szCs w:val="28"/>
              </w:rPr>
              <w:t>ского сельского поселения от 30 августа 2019 года № 5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FF6696" w:rsidRPr="00180C98" w:rsidRDefault="00FF6696" w:rsidP="00FF669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578B" w:rsidRPr="00FF6696" w:rsidRDefault="00BD578B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D578B" w:rsidRDefault="00BD578B" w:rsidP="00BD578B">
      <w:pPr>
        <w:pStyle w:val="3"/>
        <w:ind w:firstLine="811"/>
        <w:rPr>
          <w:sz w:val="28"/>
          <w:szCs w:val="28"/>
        </w:rPr>
      </w:pPr>
      <w:r w:rsidRPr="0079702C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о статьей 387 </w:t>
      </w:r>
      <w:r w:rsidRPr="0079702C">
        <w:rPr>
          <w:b w:val="0"/>
          <w:sz w:val="28"/>
          <w:szCs w:val="28"/>
        </w:rPr>
        <w:t>Налогового кодекса Российской Федерации</w:t>
      </w:r>
      <w:r>
        <w:rPr>
          <w:b w:val="0"/>
          <w:sz w:val="28"/>
          <w:szCs w:val="28"/>
        </w:rPr>
        <w:t xml:space="preserve"> от 05.08.2000 года № 117-ФЗ</w:t>
      </w:r>
      <w:r w:rsidRPr="0079702C">
        <w:rPr>
          <w:b w:val="0"/>
          <w:sz w:val="28"/>
          <w:szCs w:val="28"/>
        </w:rPr>
        <w:t>, Федеральным законом от 06.10.2003</w:t>
      </w:r>
      <w:r>
        <w:rPr>
          <w:b w:val="0"/>
          <w:sz w:val="28"/>
          <w:szCs w:val="28"/>
        </w:rPr>
        <w:t xml:space="preserve"> года</w:t>
      </w:r>
      <w:r w:rsidRPr="0079702C">
        <w:rPr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 xml:space="preserve">, </w:t>
      </w:r>
      <w:r w:rsidRPr="0079702C">
        <w:rPr>
          <w:b w:val="0"/>
          <w:sz w:val="28"/>
          <w:szCs w:val="28"/>
        </w:rPr>
        <w:t xml:space="preserve">Земское собрание </w:t>
      </w:r>
      <w:r>
        <w:rPr>
          <w:b w:val="0"/>
          <w:sz w:val="28"/>
          <w:szCs w:val="28"/>
        </w:rPr>
        <w:t xml:space="preserve">Погромского </w:t>
      </w:r>
      <w:r w:rsidRPr="0079702C">
        <w:rPr>
          <w:b w:val="0"/>
          <w:sz w:val="28"/>
          <w:szCs w:val="28"/>
        </w:rPr>
        <w:t>сельского поселения</w:t>
      </w:r>
      <w:r w:rsidRPr="0079702C">
        <w:rPr>
          <w:sz w:val="28"/>
          <w:szCs w:val="28"/>
        </w:rPr>
        <w:t xml:space="preserve">    р е ш и л о:</w:t>
      </w:r>
    </w:p>
    <w:p w:rsidR="00BD578B" w:rsidRDefault="00BD578B" w:rsidP="00BD578B">
      <w:pPr>
        <w:pStyle w:val="3"/>
        <w:ind w:firstLine="811"/>
        <w:rPr>
          <w:b w:val="0"/>
          <w:sz w:val="28"/>
          <w:szCs w:val="28"/>
        </w:rPr>
      </w:pPr>
      <w:r w:rsidRPr="002633D2">
        <w:rPr>
          <w:b w:val="0"/>
          <w:sz w:val="28"/>
          <w:szCs w:val="28"/>
        </w:rPr>
        <w:t xml:space="preserve">1. Внести в решение Земского собрания </w:t>
      </w:r>
      <w:r>
        <w:rPr>
          <w:b w:val="0"/>
          <w:sz w:val="28"/>
          <w:szCs w:val="28"/>
        </w:rPr>
        <w:t xml:space="preserve">Погромского </w:t>
      </w:r>
      <w:r w:rsidRPr="002633D2">
        <w:rPr>
          <w:b w:val="0"/>
          <w:sz w:val="28"/>
          <w:szCs w:val="28"/>
        </w:rPr>
        <w:t>сельского поселения муниципального района «Волоконовский район» Белгородской обла</w:t>
      </w:r>
      <w:r>
        <w:rPr>
          <w:b w:val="0"/>
          <w:sz w:val="28"/>
          <w:szCs w:val="28"/>
        </w:rPr>
        <w:t>сти от 30 августа 2019 года № 52</w:t>
      </w:r>
      <w:r w:rsidRPr="002633D2">
        <w:rPr>
          <w:b w:val="0"/>
          <w:sz w:val="28"/>
          <w:szCs w:val="28"/>
        </w:rPr>
        <w:t xml:space="preserve"> </w:t>
      </w:r>
      <w:r w:rsidRPr="002633D2">
        <w:rPr>
          <w:b w:val="0"/>
          <w:bCs w:val="0"/>
          <w:sz w:val="28"/>
        </w:rPr>
        <w:t>«Об установлении земельного налога»</w:t>
      </w:r>
      <w:r w:rsidRPr="002633D2">
        <w:rPr>
          <w:b w:val="0"/>
          <w:sz w:val="28"/>
          <w:szCs w:val="28"/>
        </w:rPr>
        <w:t xml:space="preserve"> следующ</w:t>
      </w:r>
      <w:r>
        <w:rPr>
          <w:b w:val="0"/>
          <w:sz w:val="28"/>
          <w:szCs w:val="28"/>
        </w:rPr>
        <w:t>ие</w:t>
      </w:r>
      <w:r w:rsidRPr="002633D2">
        <w:rPr>
          <w:b w:val="0"/>
          <w:sz w:val="28"/>
          <w:szCs w:val="28"/>
        </w:rPr>
        <w:t xml:space="preserve"> изменени</w:t>
      </w:r>
      <w:r>
        <w:rPr>
          <w:b w:val="0"/>
          <w:sz w:val="28"/>
          <w:szCs w:val="28"/>
        </w:rPr>
        <w:t>я</w:t>
      </w:r>
      <w:r w:rsidRPr="002633D2">
        <w:rPr>
          <w:b w:val="0"/>
          <w:sz w:val="28"/>
          <w:szCs w:val="28"/>
        </w:rPr>
        <w:t>:</w:t>
      </w:r>
    </w:p>
    <w:p w:rsidR="00BD578B" w:rsidRPr="002633D2" w:rsidRDefault="00BD578B" w:rsidP="00BD578B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дополнить решение пунктом 8.3следующего содержания: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>«8.3.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Предоставить налоговую льготу в виде освобождения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от уплаты земельного налога за налоговый период 2025 года и последующие годы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до окончания специальной военной операции: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- налогоплательщикам в отношении земельных участков,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использование которых невозможно в связи с ограничением доступа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период </w:t>
      </w:r>
      <w:r w:rsidRPr="00BD578B">
        <w:rPr>
          <w:rFonts w:ascii="Times New Roman" w:eastAsia="Arial" w:hAnsi="Times New Roman" w:cs="Times New Roman"/>
          <w:sz w:val="28"/>
          <w:szCs w:val="28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FF6696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налогоплательщикам в отношении земельных участков, на которых расположены объекты недвижимого имущества,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использование которых невозможно в связи с повреждением в результате обстрелов, атак БПЛА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и иных террористических актов со стороны вооруженных формирований </w:t>
      </w:r>
    </w:p>
    <w:p w:rsidR="00FF6696" w:rsidRDefault="00FF6696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6696" w:rsidRDefault="00FF6696" w:rsidP="00FF6696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6696" w:rsidRDefault="00FF6696" w:rsidP="00FF6696">
      <w:pPr>
        <w:spacing w:after="0" w:line="264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</w:p>
    <w:p w:rsidR="00BD578B" w:rsidRPr="00BD578B" w:rsidRDefault="00BD578B" w:rsidP="00FF6696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>Украины, на период с даты прекращения использования до даты возобновления использования объекта налогоплательщиком;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в связи с расположением на территории, находящейся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</w:t>
      </w:r>
      <w:r w:rsidRPr="00BD578B">
        <w:rPr>
          <w:rFonts w:ascii="Times New Roman" w:eastAsia="Arial" w:hAnsi="Times New Roman" w:cs="Times New Roman"/>
          <w:sz w:val="28"/>
          <w:szCs w:val="28"/>
        </w:rPr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налогоплательщикам в отношении земельных участков, </w:t>
      </w:r>
      <w:r w:rsidRPr="00BD578B">
        <w:rPr>
          <w:rFonts w:ascii="Times New Roman" w:eastAsia="Arial" w:hAnsi="Times New Roman" w:cs="Times New Roman"/>
          <w:sz w:val="28"/>
          <w:szCs w:val="28"/>
        </w:rPr>
        <w:t>использование которых невозможно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связи с использованием для нужд обороны 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br/>
        <w:t>и безопасности Российской Федерации</w:t>
      </w:r>
      <w:r w:rsidRPr="00BD578B">
        <w:rPr>
          <w:rFonts w:ascii="Times New Roman" w:eastAsia="Arial" w:hAnsi="Times New Roman" w:cs="Times New Roman"/>
          <w:sz w:val="28"/>
          <w:szCs w:val="28"/>
        </w:rPr>
        <w:t>, на период с даты прекращения использования до даты возобновления использования объекта налогоплательщиком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пунктом, утверждаются главой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Погром</w:t>
      </w:r>
      <w:r w:rsidRPr="00BD578B">
        <w:rPr>
          <w:rFonts w:ascii="Times New Roman" w:eastAsia="Arial" w:hAnsi="Times New Roman" w:cs="Times New Roman"/>
          <w:sz w:val="28"/>
          <w:szCs w:val="28"/>
        </w:rPr>
        <w:t>ского сельского поселения муниципального района «Волоконовский район»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D578B">
        <w:rPr>
          <w:rFonts w:ascii="Times New Roman" w:eastAsia="Arial" w:hAnsi="Times New Roman" w:cs="Times New Roman"/>
          <w:sz w:val="28"/>
          <w:szCs w:val="28"/>
        </w:rPr>
        <w:t>и направляются в адрес Управления Федеральной налоговой службы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D578B">
        <w:rPr>
          <w:rFonts w:ascii="Times New Roman" w:eastAsia="Arial" w:hAnsi="Times New Roman" w:cs="Times New Roman"/>
          <w:sz w:val="28"/>
          <w:szCs w:val="28"/>
        </w:rPr>
        <w:t>по Белгородской области не позднее 1 февраля года, следующего за истекшим налоговым периодом.».</w:t>
      </w:r>
    </w:p>
    <w:p w:rsidR="00BD578B" w:rsidRPr="00BD578B" w:rsidRDefault="00BD578B" w:rsidP="00BD578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в сетевом издании «Красный Октябрь» (</w:t>
      </w:r>
      <w:r w:rsidRPr="00BD578B"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Pr="00BD578B">
        <w:rPr>
          <w:rFonts w:ascii="Times New Roman" w:hAnsi="Times New Roman" w:cs="Times New Roman"/>
          <w:sz w:val="28"/>
          <w:szCs w:val="28"/>
        </w:rPr>
        <w:t>31.</w:t>
      </w:r>
      <w:r w:rsidRPr="00BD57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D578B">
        <w:rPr>
          <w:rFonts w:ascii="Times New Roman" w:hAnsi="Times New Roman" w:cs="Times New Roman"/>
          <w:sz w:val="28"/>
          <w:szCs w:val="28"/>
        </w:rPr>
        <w:t>), а также на официальном сайте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Погром</w:t>
      </w:r>
      <w:r w:rsidRPr="00BD578B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«Волоконовский район» Белгородской области в сети Интернет </w:t>
      </w:r>
      <w:r w:rsidRPr="00BD578B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D578B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r w:rsidRPr="00BD578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BD578B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r w:rsidRPr="00BD578B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FF6696" w:rsidRDefault="00BD578B" w:rsidP="00FF669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2025 года.</w:t>
      </w:r>
    </w:p>
    <w:p w:rsidR="00FF6696" w:rsidRPr="0099081D" w:rsidRDefault="00BD578B" w:rsidP="0099081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по вопросам социально - экономического развития, бюджету и налогам </w:t>
      </w:r>
      <w:bookmarkStart w:id="0" w:name="_GoBack"/>
      <w:bookmarkEnd w:id="0"/>
      <w:r w:rsidRPr="00BD578B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sz w:val="28"/>
          <w:szCs w:val="28"/>
        </w:rPr>
        <w:t>Погром</w:t>
      </w:r>
      <w:r w:rsidRPr="00BD578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Махортова Е.А.</w:t>
      </w:r>
      <w:r w:rsidRPr="00BD578B">
        <w:rPr>
          <w:rFonts w:ascii="Times New Roman" w:hAnsi="Times New Roman" w:cs="Times New Roman"/>
          <w:sz w:val="28"/>
          <w:szCs w:val="28"/>
        </w:rPr>
        <w:t>).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578B" w:rsidRDefault="00BD578B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Глава Погромского  </w:t>
      </w:r>
    </w:p>
    <w:p w:rsidR="00BD578B" w:rsidRPr="00BD578B" w:rsidRDefault="00BD578B" w:rsidP="00BD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О.Ю.Дворниченко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D578B" w:rsidRPr="00BD578B" w:rsidRDefault="00BD578B" w:rsidP="00BD578B">
      <w:pPr>
        <w:pStyle w:val="a3"/>
        <w:jc w:val="both"/>
        <w:rPr>
          <w:szCs w:val="28"/>
        </w:rPr>
      </w:pPr>
    </w:p>
    <w:p w:rsidR="00BD578B" w:rsidRPr="00BD578B" w:rsidRDefault="00BD578B" w:rsidP="00BD578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C4845" w:rsidRPr="00BD578B" w:rsidRDefault="009C4845">
      <w:pPr>
        <w:rPr>
          <w:rFonts w:ascii="Times New Roman" w:hAnsi="Times New Roman" w:cs="Times New Roman"/>
          <w:sz w:val="28"/>
          <w:szCs w:val="28"/>
        </w:rPr>
      </w:pPr>
    </w:p>
    <w:sectPr w:rsidR="009C4845" w:rsidRPr="00BD578B" w:rsidSect="006141B2">
      <w:headerReference w:type="even" r:id="rId8"/>
      <w:footerReference w:type="even" r:id="rId9"/>
      <w:footerReference w:type="default" r:id="rId10"/>
      <w:pgSz w:w="11906" w:h="16838" w:code="9"/>
      <w:pgMar w:top="719" w:right="851" w:bottom="71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EA" w:rsidRDefault="006946EA" w:rsidP="00CD480F">
      <w:pPr>
        <w:spacing w:after="0" w:line="240" w:lineRule="auto"/>
      </w:pPr>
      <w:r>
        <w:separator/>
      </w:r>
    </w:p>
  </w:endnote>
  <w:endnote w:type="continuationSeparator" w:id="1">
    <w:p w:rsidR="006946EA" w:rsidRDefault="006946EA" w:rsidP="00CD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2" w:rsidRDefault="00173B8F" w:rsidP="00E60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48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6946EA" w:rsidP="006141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2" w:rsidRDefault="006946EA" w:rsidP="00E60149">
    <w:pPr>
      <w:pStyle w:val="a5"/>
      <w:framePr w:wrap="around" w:vAnchor="text" w:hAnchor="margin" w:xAlign="right" w:y="1"/>
      <w:rPr>
        <w:rStyle w:val="a7"/>
      </w:rPr>
    </w:pPr>
  </w:p>
  <w:p w:rsidR="006141B2" w:rsidRDefault="006946EA" w:rsidP="006141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EA" w:rsidRDefault="006946EA" w:rsidP="00CD480F">
      <w:pPr>
        <w:spacing w:after="0" w:line="240" w:lineRule="auto"/>
      </w:pPr>
      <w:r>
        <w:separator/>
      </w:r>
    </w:p>
  </w:footnote>
  <w:footnote w:type="continuationSeparator" w:id="1">
    <w:p w:rsidR="006946EA" w:rsidRDefault="006946EA" w:rsidP="00CD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B2" w:rsidRDefault="00173B8F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48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6946E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78B"/>
    <w:rsid w:val="00120AE9"/>
    <w:rsid w:val="00173B8F"/>
    <w:rsid w:val="00482486"/>
    <w:rsid w:val="00607B92"/>
    <w:rsid w:val="006946EA"/>
    <w:rsid w:val="0099081D"/>
    <w:rsid w:val="009C4845"/>
    <w:rsid w:val="00AC1AC3"/>
    <w:rsid w:val="00AD44D7"/>
    <w:rsid w:val="00BD578B"/>
    <w:rsid w:val="00CD480F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0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57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578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BD5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D57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rsid w:val="00BD578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D578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footer"/>
    <w:basedOn w:val="a"/>
    <w:link w:val="a6"/>
    <w:rsid w:val="00BD5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D578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D578B"/>
  </w:style>
  <w:style w:type="paragraph" w:styleId="a8">
    <w:name w:val="header"/>
    <w:basedOn w:val="a"/>
    <w:link w:val="a9"/>
    <w:rsid w:val="00BD5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D578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D57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D578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DAD1-F4D1-49AD-B3C0-397513B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2025-06-30T08:00:00Z</dcterms:created>
  <dcterms:modified xsi:type="dcterms:W3CDTF">2025-06-30T11:27:00Z</dcterms:modified>
</cp:coreProperties>
</file>