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317ED" w:rsidP="000317ED">
      <w:pPr>
        <w:jc w:val="center"/>
        <w:rPr>
          <w:rFonts w:ascii="Times New Roman" w:hAnsi="Times New Roman"/>
          <w:b/>
          <w:sz w:val="28"/>
          <w:szCs w:val="28"/>
        </w:rPr>
      </w:pPr>
      <w:r>
        <w:rPr>
          <w:rFonts w:ascii="Times New Roman" w:hAnsi="Times New Roman"/>
          <w:b/>
          <w:sz w:val="28"/>
          <w:szCs w:val="28"/>
        </w:rPr>
        <w:t>Условия конкурса для замещения должностей муниципальной службы муниципального района Волоконовский район</w:t>
      </w:r>
    </w:p>
    <w:p w:rsidR="000317ED" w:rsidRDefault="000317ED" w:rsidP="000317ED">
      <w:pPr>
        <w:pStyle w:val="a3"/>
        <w:ind w:firstLine="709"/>
        <w:jc w:val="both"/>
      </w:pPr>
      <w:r>
        <w:rPr>
          <w:u w:val="single"/>
        </w:rPr>
        <w:t>Лица, желающие принять участие в конкурсе, подают в конкурсную комиссию заявление на имя председателя комиссии, к которому прилагаются следующие документы:</w:t>
      </w:r>
    </w:p>
    <w:p w:rsidR="000317ED" w:rsidRDefault="000317ED" w:rsidP="000317ED">
      <w:pPr>
        <w:pStyle w:val="a3"/>
        <w:ind w:firstLine="709"/>
        <w:jc w:val="both"/>
      </w:pPr>
      <w:r>
        <w:t xml:space="preserve">а) личное заявление на имя главы администрации района; б) собственноручно заполненная анкета установленной формы с фотографией (размер фотографии 3х4 см); в) автобиография; г) копия паспорта или заменяющего его документа (соответствующий документ предъявляется лично по прибытии на конкурс); </w:t>
      </w:r>
      <w:proofErr w:type="spellStart"/>
      <w:proofErr w:type="gramStart"/>
      <w:r>
        <w:t>д</w:t>
      </w:r>
      <w:proofErr w:type="spellEnd"/>
      <w:r>
        <w:t xml:space="preserve">) документы, подтверждающие необходимое профессиональное образование, стаж работы и квалификацию: - копия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 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roofErr w:type="gramEnd"/>
    </w:p>
    <w:p w:rsidR="000317ED" w:rsidRDefault="000317ED" w:rsidP="000317ED">
      <w:pPr>
        <w:pStyle w:val="a3"/>
        <w:ind w:firstLine="709"/>
        <w:jc w:val="both"/>
      </w:pPr>
      <w:r>
        <w:t xml:space="preserve">е) документ об отсутствии у гражданина заболевания, препятствующего поступлению на муниципальную службу или ее прохождению; </w:t>
      </w:r>
    </w:p>
    <w:p w:rsidR="000317ED" w:rsidRDefault="000317ED" w:rsidP="000317ED">
      <w:pPr>
        <w:pStyle w:val="a3"/>
        <w:ind w:firstLine="709"/>
        <w:jc w:val="both"/>
      </w:pPr>
      <w:r>
        <w:t>ж) сведения о полученных доходах, принадлежащем на праве собственности имуществе, являющихся объектами налогообложения, об обязательствах имущественного характера. Претендент может по своему усмотрению предоставить дополнительно другие документы или их заверенные в установленном порядке копии, характеризующие его профессиональную подготовку. Все документы, поданные претендентом, формируются в личное дело. Информация о претенденте заносится в журнал регистрации поступления заявок на участие в конкурсе.</w:t>
      </w:r>
    </w:p>
    <w:p w:rsidR="000317ED" w:rsidRDefault="000317ED" w:rsidP="000317ED">
      <w:pPr>
        <w:pStyle w:val="a3"/>
        <w:ind w:firstLine="709"/>
        <w:jc w:val="both"/>
      </w:pPr>
      <w:r>
        <w:t>Несвоевременное предоставление документов либо предоставление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0317ED" w:rsidRDefault="000317ED" w:rsidP="000317ED">
      <w:pPr>
        <w:pStyle w:val="a3"/>
        <w:ind w:firstLine="709"/>
        <w:jc w:val="both"/>
      </w:pPr>
      <w:r>
        <w:t xml:space="preserve">Комиссия оставляет за собой право проведения проверки предоставленных на конкурс документов. В случае установления в ходе проверки обстоятельств, препятствующих в соответствии с федеральными законами и другими нормативными правовыми актами РФ поступлению гражданина на муниципальную службу, он информируется в письменной форме о причинах, отказа в участии в конкурсе не позднее 3 дней после принятия решения об отказе. </w:t>
      </w:r>
    </w:p>
    <w:p w:rsidR="000317ED" w:rsidRDefault="000317ED" w:rsidP="000317ED">
      <w:pPr>
        <w:pStyle w:val="a3"/>
        <w:ind w:firstLine="709"/>
        <w:jc w:val="both"/>
      </w:pPr>
      <w:r>
        <w:t xml:space="preserve">По истечении 20 дней со дня объявления о проведении конкурса, если после проверки документов остается один кандидат на замещение вакантной должности муниципальной службы, председатель конкурсной комиссии признает конкурс несостоявшимся, а отдел муниципальной службы, кадров и контроля администрации района сообщает об этом лицам, подавшим документы для участия в конкурсе. </w:t>
      </w:r>
      <w:r>
        <w:br/>
        <w:t xml:space="preserve">Решение о допуске претендента к участию в конкурсе или об отказе в участии в конкурсе принимается конкурсной комиссией и направляется кандидату. </w:t>
      </w:r>
      <w:r>
        <w:b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0317ED" w:rsidRDefault="000317ED" w:rsidP="000317ED">
      <w:pPr>
        <w:pStyle w:val="a3"/>
        <w:ind w:firstLine="709"/>
        <w:jc w:val="both"/>
      </w:pPr>
      <w:r>
        <w:lastRenderedPageBreak/>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317ED" w:rsidRDefault="000317ED" w:rsidP="000317ED">
      <w:pPr>
        <w:pStyle w:val="a3"/>
        <w:ind w:firstLine="709"/>
        <w:jc w:val="both"/>
      </w:pPr>
      <w:r>
        <w:t>При равенстве голосов решающим является голос председателя конкурсной комиссии. Член конкурсной комиссии, не согласный с решением комиссии, вправе изложить свое особое мнение, которое фиксируется в протоколе заседания комиссии и приобщается к решению конкурсной комиссии.</w:t>
      </w:r>
    </w:p>
    <w:p w:rsidR="000317ED" w:rsidRDefault="000317ED" w:rsidP="000317ED">
      <w:pPr>
        <w:pStyle w:val="a3"/>
        <w:ind w:firstLine="709"/>
        <w:jc w:val="both"/>
      </w:pPr>
      <w:proofErr w:type="gramStart"/>
      <w:r>
        <w:t>Победившим в конкурсе считается кандидат (кандидаты), получивший (получившие) наибольшее количество баллов.</w:t>
      </w:r>
      <w:proofErr w:type="gramEnd"/>
    </w:p>
    <w:p w:rsidR="000317ED" w:rsidRDefault="000317ED" w:rsidP="000317ED">
      <w:pPr>
        <w:pStyle w:val="a3"/>
        <w:ind w:firstLine="709"/>
        <w:jc w:val="both"/>
      </w:pPr>
      <w:r>
        <w:t>Количество кандидатов, представляемых конкурсной комиссией представителю нанимателя (работодателю) для принятия решения о заключении с одним из них трудового договора и назначения его на должность муниципальной службы, определяется конкурсной комиссией.</w:t>
      </w:r>
    </w:p>
    <w:p w:rsidR="000317ED" w:rsidRDefault="000317ED" w:rsidP="000317ED">
      <w:pPr>
        <w:pStyle w:val="a3"/>
        <w:ind w:firstLine="709"/>
        <w:jc w:val="both"/>
      </w:pPr>
      <w:r>
        <w:t>Результаты голосования конкурсной комиссии заносятся в протокол, который составляется в одном экземпляре и подписывается всеми членами комиссии, присутствовавшими на заседании.</w:t>
      </w:r>
    </w:p>
    <w:p w:rsidR="000317ED" w:rsidRDefault="000317ED" w:rsidP="000317ED">
      <w:pPr>
        <w:pStyle w:val="a3"/>
        <w:ind w:firstLine="709"/>
        <w:jc w:val="both"/>
      </w:pPr>
      <w:r>
        <w:t>К протоколу прилагаются результаты конкурсных испытаний, которые прошли кандидаты, победившие в конкурсе.</w:t>
      </w:r>
    </w:p>
    <w:p w:rsidR="000317ED" w:rsidRDefault="000317ED" w:rsidP="000317ED">
      <w:pPr>
        <w:pStyle w:val="a3"/>
        <w:ind w:firstLine="709"/>
        <w:jc w:val="both"/>
      </w:pPr>
      <w: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0317ED" w:rsidRDefault="000317ED" w:rsidP="000317ED">
      <w:pPr>
        <w:pStyle w:val="a3"/>
        <w:ind w:firstLine="709"/>
        <w:jc w:val="both"/>
      </w:pPr>
      <w:r>
        <w:t>Представитель нанимателя (работодатель) заключает трудовой договор и назначает на должность муниципальной службы одного из кандидатов, победившего в конкурсе.</w:t>
      </w:r>
    </w:p>
    <w:p w:rsidR="000317ED" w:rsidRDefault="000317ED" w:rsidP="000317ED">
      <w:pPr>
        <w:pStyle w:val="a3"/>
        <w:ind w:firstLine="709"/>
        <w:jc w:val="both"/>
      </w:pPr>
      <w:r>
        <w:t>О результатах конкурса сообщается всем кандидатам, принявшим участие в конкурсе, в письменной форме в течение месяца со дня его завершения. Информация о результатах конкурса размещается на официальном сайте администрации Волоконовского района.</w:t>
      </w:r>
    </w:p>
    <w:p w:rsidR="000317ED" w:rsidRDefault="000317ED" w:rsidP="000317ED">
      <w:pPr>
        <w:pStyle w:val="a3"/>
        <w:ind w:firstLine="709"/>
        <w:jc w:val="both"/>
      </w:pPr>
      <w:r>
        <w:t>Кандидат, не победивший в конкурсе, имеет право принять участие в последующих конкурсах.</w:t>
      </w:r>
    </w:p>
    <w:p w:rsidR="000317ED" w:rsidRDefault="000317ED" w:rsidP="000317ED">
      <w:pPr>
        <w:pStyle w:val="a3"/>
        <w:ind w:firstLine="709"/>
        <w:jc w:val="both"/>
      </w:pPr>
      <w:r>
        <w:t>Кандидат вправе обжаловать решение конкурсной комиссии в соответствии с законодательством Российской Федерации.</w:t>
      </w:r>
    </w:p>
    <w:p w:rsidR="000317ED" w:rsidRDefault="000317ED" w:rsidP="000317ED">
      <w:pPr>
        <w:pStyle w:val="a3"/>
        <w:ind w:firstLine="709"/>
        <w:jc w:val="both"/>
      </w:pPr>
      <w:r>
        <w:t>Информацию по вопросу замещения вакантных должностей в администрации Волоконовского района можно получить в отделе муниципальной службы, кадров и контроля администрации района по телефону (235)5-17-51.</w:t>
      </w:r>
    </w:p>
    <w:p w:rsidR="000317ED" w:rsidRDefault="000317ED" w:rsidP="000317ED">
      <w:pPr>
        <w:ind w:firstLine="709"/>
        <w:jc w:val="both"/>
      </w:pPr>
    </w:p>
    <w:sectPr w:rsidR="00031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0317ED"/>
    <w:rsid w:val="00031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7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7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2017-11-17T12:24:00Z</dcterms:created>
  <dcterms:modified xsi:type="dcterms:W3CDTF">2017-11-17T12:28:00Z</dcterms:modified>
</cp:coreProperties>
</file>